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CD48F1" w:rsidRP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70390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Приобретение </w:t>
      </w:r>
      <w:r w:rsidR="00C42DA7" w:rsidRPr="00C42DA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Закупка товаров для организации праздничных мероприятий</w:t>
      </w:r>
      <w:r w:rsidR="00C42DA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</w:t>
      </w:r>
    </w:p>
    <w:p w:rsidR="0099549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4260" w:rsidRPr="00D03CDF" w:rsidRDefault="00CD48F1" w:rsidP="005B42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2E630E" w:rsidRPr="002E630E">
        <w:rPr>
          <w:rFonts w:ascii="Times New Roman" w:eastAsia="Times New Roman" w:hAnsi="Times New Roman" w:cs="Times New Roman"/>
          <w:b/>
          <w:color w:val="FF0000"/>
          <w:sz w:val="28"/>
        </w:rPr>
        <w:t xml:space="preserve">Приобретение </w:t>
      </w:r>
      <w:r w:rsidR="00C42DA7" w:rsidRPr="00C42DA7">
        <w:rPr>
          <w:rFonts w:ascii="Times New Roman" w:eastAsia="Times New Roman" w:hAnsi="Times New Roman" w:cs="Times New Roman"/>
          <w:b/>
          <w:color w:val="FF0000"/>
          <w:sz w:val="28"/>
        </w:rPr>
        <w:t>Закупка товаров для организации праздничных мероприятий</w:t>
      </w:r>
      <w:r w:rsidR="00C42DA7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поставку товаров – 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600 000 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Шестьсот 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тысяч) тенге 00 </w:t>
      </w:r>
      <w:proofErr w:type="spellStart"/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5B4260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CD48F1" w:rsidRPr="00FE605B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bookmarkStart w:id="0" w:name="_GoBack"/>
      <w:bookmarkEnd w:id="0"/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2024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A72C15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>Января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68" w:rsidRDefault="00F96C68" w:rsidP="00243C39">
      <w:pPr>
        <w:spacing w:after="0" w:line="240" w:lineRule="auto"/>
      </w:pPr>
      <w:r>
        <w:separator/>
      </w:r>
    </w:p>
  </w:endnote>
  <w:endnote w:type="continuationSeparator" w:id="0">
    <w:p w:rsidR="00F96C68" w:rsidRDefault="00F96C68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68" w:rsidRDefault="00F96C68" w:rsidP="00243C39">
      <w:pPr>
        <w:spacing w:after="0" w:line="240" w:lineRule="auto"/>
      </w:pPr>
      <w:r>
        <w:separator/>
      </w:r>
    </w:p>
  </w:footnote>
  <w:footnote w:type="continuationSeparator" w:id="0">
    <w:p w:rsidR="00F96C68" w:rsidRDefault="00F96C68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B426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2B4C"/>
    <w:rsid w:val="008645CD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42DA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96C6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332</cp:revision>
  <cp:lastPrinted>2020-02-16T08:47:00Z</cp:lastPrinted>
  <dcterms:created xsi:type="dcterms:W3CDTF">2020-01-16T09:37:00Z</dcterms:created>
  <dcterms:modified xsi:type="dcterms:W3CDTF">2024-02-11T20:40:00Z</dcterms:modified>
</cp:coreProperties>
</file>