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Look w:val="04A0"/>
      </w:tblPr>
      <w:tblGrid>
        <w:gridCol w:w="88"/>
        <w:gridCol w:w="9182"/>
      </w:tblGrid>
      <w:tr w:rsidR="00BD2A7E" w:rsidRPr="00C433AE"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bookmarkStart w:id="0" w:name="_GoBack"/>
            <w:bookmarkEnd w:id="0"/>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Баланың</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құқықтарын</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қорғау</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жөніндегі</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функцияларды</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жүзеге</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нысан</w:t>
            </w:r>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1"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r w:rsidRPr="00F81474">
        <w:rPr>
          <w:rFonts w:ascii="Times New Roman" w:eastAsia="Times New Roman" w:hAnsi="Times New Roman" w:cs="Times New Roman"/>
          <w:b/>
          <w:color w:val="000000"/>
          <w:sz w:val="28"/>
          <w:szCs w:val="28"/>
          <w:lang w:val="en-US"/>
        </w:rPr>
        <w:t>Баланың</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құқықтарын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қорғау</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жөніндегі</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функцияларды</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жүзеге</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асыратын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ұйымдардың</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тауарлары</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мен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көрсетілетін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қызметтерін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жеткізушіні</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таңдау</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жөніндегі</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үлгілік</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конкурстық</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құжаттама</w:t>
      </w:r>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2" w:name="z166"/>
      <w:bookmarkEnd w:id="1"/>
    </w:p>
    <w:p w:rsidR="005667BF" w:rsidRPr="008E7DBE" w:rsidRDefault="001B61C7"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hAnsi="Times New Roman" w:cs="Times New Roman"/>
          <w:b/>
          <w:bCs/>
          <w:sz w:val="28"/>
          <w:szCs w:val="28"/>
          <w:u w:val="single"/>
          <w:shd w:val="clear" w:color="auto" w:fill="FFFFFF"/>
          <w:lang w:val="kk-KZ"/>
        </w:rPr>
        <w:t>Түркістан облысының адами әлеуетті дамыту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ШАРУАШЫЛЫҚ ТАУАРЛАРЫН САТЫПР АЛУ </w:t>
      </w:r>
      <w:r w:rsidR="005667BF" w:rsidRPr="008E7DBE">
        <w:rPr>
          <w:rFonts w:ascii="Times New Roman" w:eastAsia="Times New Roman" w:hAnsi="Times New Roman" w:cs="Times New Roman"/>
          <w:b/>
          <w:bCs/>
          <w:color w:val="000000"/>
          <w:sz w:val="28"/>
          <w:szCs w:val="28"/>
          <w:u w:val="single"/>
          <w:lang w:val="kk-KZ"/>
        </w:rPr>
        <w:t>.</w:t>
      </w:r>
    </w:p>
    <w:bookmarkEnd w:id="2"/>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3"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Pr="004E7032">
        <w:rPr>
          <w:rFonts w:ascii="Times New Roman" w:hAnsi="Times New Roman" w:cs="Times New Roman"/>
          <w:b/>
          <w:sz w:val="28"/>
          <w:szCs w:val="28"/>
          <w:lang w:val="kk-KZ"/>
        </w:rPr>
        <w:t xml:space="preserve"> </w:t>
      </w:r>
      <w:hyperlink r:id="rId7" w:history="1">
        <w:r w:rsidRPr="004E7032">
          <w:rPr>
            <w:rStyle w:val="a3"/>
            <w:rFonts w:ascii="Times New Roman" w:hAnsi="Times New Roman" w:cs="Times New Roman"/>
            <w:b/>
            <w:sz w:val="28"/>
            <w:szCs w:val="28"/>
            <w:lang w:val="kk-KZ"/>
          </w:rPr>
          <w:t>KZ350705027533503001</w:t>
        </w:r>
      </w:hyperlink>
      <w:r w:rsidRPr="004E7032">
        <w:rPr>
          <w:rFonts w:ascii="Times New Roman" w:eastAsia="Times New Roman" w:hAnsi="Times New Roman" w:cs="Times New Roman"/>
          <w:b/>
          <w:sz w:val="28"/>
          <w:szCs w:val="28"/>
          <w:lang w:val="kk-KZ"/>
        </w:rPr>
        <w:t xml:space="preserve">. 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4" w:name="z168"/>
      <w:bookmarkEnd w:id="3"/>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5" w:name="z169"/>
      <w:bookmarkEnd w:id="4"/>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6" w:name="z170"/>
      <w:bookmarkEnd w:id="5"/>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4F113D">
        <w:rPr>
          <w:rFonts w:ascii="Times New Roman" w:eastAsia="Times New Roman" w:hAnsi="Times New Roman" w:cs="Times New Roman"/>
          <w:b/>
          <w:bCs/>
          <w:color w:val="000000"/>
          <w:sz w:val="28"/>
          <w:szCs w:val="28"/>
          <w:u w:val="single"/>
          <w:lang w:val="kk-KZ"/>
        </w:rPr>
        <w:t xml:space="preserve">8871000 </w:t>
      </w:r>
      <w:r w:rsidR="004E4C5C" w:rsidRPr="0077261E">
        <w:rPr>
          <w:rFonts w:ascii="Times New Roman" w:eastAsia="Times New Roman" w:hAnsi="Times New Roman" w:cs="Times New Roman"/>
          <w:b/>
          <w:bCs/>
          <w:color w:val="000000"/>
          <w:sz w:val="28"/>
          <w:szCs w:val="28"/>
          <w:lang w:val="kk-KZ"/>
        </w:rPr>
        <w:t>(</w:t>
      </w:r>
      <w:r w:rsidR="004F113D">
        <w:rPr>
          <w:rFonts w:ascii="Times New Roman" w:eastAsia="Times New Roman" w:hAnsi="Times New Roman" w:cs="Times New Roman"/>
          <w:b/>
          <w:bCs/>
          <w:color w:val="000000"/>
          <w:sz w:val="28"/>
          <w:szCs w:val="28"/>
          <w:lang w:val="kk-KZ"/>
        </w:rPr>
        <w:t>Сегіз миллион сегіз жұз жетпіс бір м</w:t>
      </w:r>
      <w:r w:rsidR="00E15C59">
        <w:rPr>
          <w:rFonts w:ascii="Times New Roman" w:eastAsia="Times New Roman" w:hAnsi="Times New Roman" w:cs="Times New Roman"/>
          <w:b/>
          <w:bCs/>
          <w:color w:val="000000"/>
          <w:sz w:val="28"/>
          <w:szCs w:val="28"/>
          <w:lang w:val="kk-KZ"/>
        </w:rPr>
        <w:t>ың</w:t>
      </w:r>
      <w:r w:rsidR="004E4C5C" w:rsidRPr="0077261E">
        <w:rPr>
          <w:rFonts w:ascii="Times New Roman" w:eastAsia="Times New Roman" w:hAnsi="Times New Roman" w:cs="Times New Roman"/>
          <w:b/>
          <w:bCs/>
          <w:color w:val="000000"/>
          <w:sz w:val="28"/>
          <w:szCs w:val="28"/>
          <w:lang w:val="kk-KZ"/>
        </w:rPr>
        <w:t>)</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9F49A8" w:rsidRDefault="00BD2A7E" w:rsidP="00E802E9">
      <w:pPr>
        <w:jc w:val="center"/>
        <w:rPr>
          <w:rFonts w:ascii="Times New Roman" w:hAnsi="Times New Roman" w:cs="Times New Roman"/>
          <w:b/>
          <w:bCs/>
          <w:sz w:val="24"/>
          <w:szCs w:val="24"/>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xml:space="preserve">   1) </w:t>
      </w:r>
      <w:r w:rsidR="00E802E9" w:rsidRPr="00326C9F">
        <w:rPr>
          <w:rFonts w:ascii="Times New Roman" w:hAnsi="Times New Roman" w:cs="Times New Roman"/>
          <w:b/>
          <w:bCs/>
          <w:sz w:val="24"/>
          <w:szCs w:val="24"/>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00E802E9" w:rsidRPr="00284FA6">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w:t>
      </w:r>
      <w:r w:rsidR="00E802E9">
        <w:rPr>
          <w:rFonts w:ascii="Times New Roman" w:hAnsi="Times New Roman" w:cs="Times New Roman"/>
          <w:sz w:val="28"/>
          <w:szCs w:val="28"/>
          <w:lang w:val="kk-KZ"/>
        </w:rPr>
        <w:t xml:space="preserve"> </w:t>
      </w:r>
      <w:r w:rsidR="00E802E9" w:rsidRPr="00284FA6">
        <w:rPr>
          <w:rFonts w:ascii="Times New Roman" w:hAnsi="Times New Roman" w:cs="Times New Roman"/>
          <w:sz w:val="28"/>
          <w:szCs w:val="28"/>
          <w:lang w:val="kk-KZ"/>
        </w:rPr>
        <w:t>Абай көшесі</w:t>
      </w:r>
      <w:r w:rsidR="00E802E9">
        <w:rPr>
          <w:rFonts w:ascii="Times New Roman" w:hAnsi="Times New Roman" w:cs="Times New Roman"/>
          <w:sz w:val="28"/>
          <w:szCs w:val="28"/>
          <w:lang w:val="kk-KZ"/>
        </w:rPr>
        <w:t xml:space="preserve"> </w:t>
      </w:r>
      <w:r w:rsidR="00E802E9" w:rsidRPr="00284FA6">
        <w:rPr>
          <w:rFonts w:ascii="Times New Roman" w:hAnsi="Times New Roman" w:cs="Times New Roman"/>
          <w:sz w:val="28"/>
          <w:szCs w:val="28"/>
          <w:lang w:val="kk-KZ"/>
        </w:rPr>
        <w:t>№17А.</w:t>
      </w:r>
      <w:r w:rsidR="00E802E9">
        <w:rPr>
          <w:rFonts w:ascii="Times New Roman" w:hAnsi="Times New Roman" w:cs="Times New Roman"/>
          <w:sz w:val="28"/>
          <w:szCs w:val="28"/>
          <w:lang w:val="kk-KZ"/>
        </w:rPr>
        <w:t xml:space="preserve">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Pr="004E7032">
        <w:rPr>
          <w:rFonts w:ascii="Times New Roman" w:hAnsi="Times New Roman" w:cs="Times New Roman"/>
          <w:b/>
          <w:sz w:val="28"/>
          <w:szCs w:val="28"/>
          <w:lang w:val="kk-KZ"/>
        </w:rPr>
        <w:t xml:space="preserve"> </w:t>
      </w:r>
      <w:hyperlink r:id="rId9" w:history="1">
        <w:r w:rsidRPr="004E7032">
          <w:rPr>
            <w:rStyle w:val="a3"/>
            <w:rFonts w:ascii="Times New Roman" w:hAnsi="Times New Roman" w:cs="Times New Roman"/>
            <w:b/>
            <w:sz w:val="28"/>
            <w:szCs w:val="28"/>
            <w:lang w:val="kk-KZ"/>
          </w:rPr>
          <w:t>KZ350705027533503001</w:t>
        </w:r>
      </w:hyperlink>
      <w:r w:rsidRPr="004E7032">
        <w:rPr>
          <w:rFonts w:ascii="Times New Roman" w:eastAsia="Times New Roman" w:hAnsi="Times New Roman" w:cs="Times New Roman"/>
          <w:b/>
          <w:sz w:val="28"/>
          <w:szCs w:val="28"/>
          <w:lang w:val="kk-KZ"/>
        </w:rPr>
        <w:t xml:space="preserve">. 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10"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802E9">
        <w:rPr>
          <w:rFonts w:ascii="Times New Roman" w:eastAsia="Times New Roman" w:hAnsi="Times New Roman" w:cs="Times New Roman"/>
          <w:bCs/>
          <w:sz w:val="28"/>
          <w:szCs w:val="28"/>
          <w:u w:val="single"/>
          <w:lang w:val="kk-KZ"/>
        </w:rPr>
        <w:t>Қ</w:t>
      </w:r>
      <w:r w:rsidRPr="00E802E9">
        <w:rPr>
          <w:rFonts w:ascii="Times New Roman" w:eastAsia="Times New Roman" w:hAnsi="Times New Roman" w:cs="Times New Roman"/>
          <w:bCs/>
          <w:sz w:val="28"/>
          <w:szCs w:val="28"/>
          <w:u w:val="single"/>
          <w:lang w:val="kk-KZ"/>
        </w:rPr>
        <w:t xml:space="preserve">ұжаттар пакетін </w:t>
      </w:r>
      <w:r w:rsidR="004340D7" w:rsidRPr="00E802E9">
        <w:rPr>
          <w:rFonts w:ascii="Times New Roman" w:eastAsia="Times New Roman" w:hAnsi="Times New Roman" w:cs="Times New Roman"/>
          <w:bCs/>
          <w:sz w:val="28"/>
          <w:szCs w:val="28"/>
          <w:u w:val="single"/>
          <w:lang w:val="kk-KZ"/>
        </w:rPr>
        <w:t>202</w:t>
      </w:r>
      <w:r w:rsidR="00E802E9" w:rsidRPr="00E802E9">
        <w:rPr>
          <w:rFonts w:ascii="Times New Roman" w:eastAsia="Times New Roman" w:hAnsi="Times New Roman" w:cs="Times New Roman"/>
          <w:bCs/>
          <w:sz w:val="28"/>
          <w:szCs w:val="28"/>
          <w:u w:val="single"/>
          <w:lang w:val="kk-KZ"/>
        </w:rPr>
        <w:t>3</w:t>
      </w:r>
      <w:r w:rsidR="004340D7" w:rsidRPr="00E802E9">
        <w:rPr>
          <w:rFonts w:ascii="Times New Roman" w:eastAsia="Times New Roman" w:hAnsi="Times New Roman" w:cs="Times New Roman"/>
          <w:bCs/>
          <w:sz w:val="28"/>
          <w:szCs w:val="28"/>
          <w:u w:val="single"/>
          <w:lang w:val="kk-KZ"/>
        </w:rPr>
        <w:t xml:space="preserve"> жылғы </w:t>
      </w:r>
      <w:r w:rsidR="00C06416" w:rsidRPr="00E802E9">
        <w:rPr>
          <w:rFonts w:ascii="Times New Roman" w:eastAsia="Times New Roman" w:hAnsi="Times New Roman" w:cs="Times New Roman"/>
          <w:bCs/>
          <w:sz w:val="28"/>
          <w:szCs w:val="28"/>
          <w:u w:val="single"/>
          <w:lang w:val="kk-KZ"/>
        </w:rPr>
        <w:t>«</w:t>
      </w:r>
      <w:r w:rsidR="004F113D">
        <w:rPr>
          <w:rFonts w:ascii="Times New Roman" w:eastAsia="Times New Roman" w:hAnsi="Times New Roman" w:cs="Times New Roman"/>
          <w:bCs/>
          <w:sz w:val="28"/>
          <w:szCs w:val="28"/>
          <w:u w:val="single"/>
          <w:lang w:val="kk-KZ"/>
        </w:rPr>
        <w:t>20</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 xml:space="preserve"> </w:t>
      </w:r>
      <w:r w:rsidR="004F113D">
        <w:rPr>
          <w:rFonts w:ascii="Times New Roman" w:eastAsia="Times New Roman" w:hAnsi="Times New Roman" w:cs="Times New Roman"/>
          <w:bCs/>
          <w:sz w:val="28"/>
          <w:szCs w:val="28"/>
          <w:u w:val="single"/>
          <w:lang w:val="kk-KZ"/>
        </w:rPr>
        <w:t>қаңтарға</w:t>
      </w:r>
      <w:r w:rsidR="00A83859" w:rsidRPr="00E802E9">
        <w:rPr>
          <w:rFonts w:ascii="Times New Roman" w:eastAsia="Times New Roman" w:hAnsi="Times New Roman" w:cs="Times New Roman"/>
          <w:bCs/>
          <w:sz w:val="28"/>
          <w:szCs w:val="28"/>
          <w:u w:val="single"/>
          <w:lang w:val="kk-KZ"/>
        </w:rPr>
        <w:t xml:space="preserve"> дейінгі</w:t>
      </w:r>
      <w:r w:rsidR="00E802E9" w:rsidRPr="00E802E9">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lastRenderedPageBreak/>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2D17EC">
        <w:rPr>
          <w:rFonts w:ascii="Times New Roman" w:hAnsi="Times New Roman" w:cs="Times New Roman"/>
          <w:b/>
          <w:bCs/>
          <w:sz w:val="28"/>
          <w:szCs w:val="28"/>
          <w:u w:val="single"/>
          <w:lang w:val="kk-KZ"/>
        </w:rPr>
        <w:t>10</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2023</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EF7E95"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Басшы 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1"/>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652" w:rsidRDefault="00A72652" w:rsidP="004F2520">
      <w:pPr>
        <w:spacing w:after="0" w:line="240" w:lineRule="auto"/>
      </w:pPr>
      <w:r>
        <w:separator/>
      </w:r>
    </w:p>
  </w:endnote>
  <w:endnote w:type="continuationSeparator" w:id="1">
    <w:p w:rsidR="00A72652" w:rsidRDefault="00A72652" w:rsidP="004F2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652" w:rsidRDefault="00A72652" w:rsidP="004F2520">
      <w:pPr>
        <w:spacing w:after="0" w:line="240" w:lineRule="auto"/>
      </w:pPr>
      <w:r>
        <w:separator/>
      </w:r>
    </w:p>
  </w:footnote>
  <w:footnote w:type="continuationSeparator" w:id="1">
    <w:p w:rsidR="00A72652" w:rsidRDefault="00A72652" w:rsidP="004F2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20" w:rsidRPr="004F2520" w:rsidRDefault="004F2520" w:rsidP="004F2520">
    <w:pPr>
      <w:pStyle w:val="a4"/>
      <w:jc w:val="center"/>
      <w:rPr>
        <w:b/>
        <w:bCs/>
        <w:lang w:val="kk-K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1F0612"/>
    <w:rsid w:val="00077C58"/>
    <w:rsid w:val="00081E2A"/>
    <w:rsid w:val="000E5766"/>
    <w:rsid w:val="0012396A"/>
    <w:rsid w:val="001976BB"/>
    <w:rsid w:val="001B61C7"/>
    <w:rsid w:val="001F0612"/>
    <w:rsid w:val="00226B8C"/>
    <w:rsid w:val="00243C00"/>
    <w:rsid w:val="002452DD"/>
    <w:rsid w:val="002D17EC"/>
    <w:rsid w:val="00314084"/>
    <w:rsid w:val="003355D4"/>
    <w:rsid w:val="003C4BB9"/>
    <w:rsid w:val="003E55D2"/>
    <w:rsid w:val="004340D7"/>
    <w:rsid w:val="00482F9F"/>
    <w:rsid w:val="004E4C5C"/>
    <w:rsid w:val="004F113D"/>
    <w:rsid w:val="004F2520"/>
    <w:rsid w:val="005069ED"/>
    <w:rsid w:val="00524AFB"/>
    <w:rsid w:val="005625F7"/>
    <w:rsid w:val="005667BF"/>
    <w:rsid w:val="00591112"/>
    <w:rsid w:val="005D539D"/>
    <w:rsid w:val="005E7D47"/>
    <w:rsid w:val="00603D67"/>
    <w:rsid w:val="007139E9"/>
    <w:rsid w:val="00726A17"/>
    <w:rsid w:val="007711FA"/>
    <w:rsid w:val="0077261E"/>
    <w:rsid w:val="00793757"/>
    <w:rsid w:val="008E7DBE"/>
    <w:rsid w:val="009036CF"/>
    <w:rsid w:val="009603AC"/>
    <w:rsid w:val="00960D10"/>
    <w:rsid w:val="00976A41"/>
    <w:rsid w:val="009802EC"/>
    <w:rsid w:val="00A21671"/>
    <w:rsid w:val="00A32A19"/>
    <w:rsid w:val="00A50E7F"/>
    <w:rsid w:val="00A72652"/>
    <w:rsid w:val="00A83859"/>
    <w:rsid w:val="00AA6610"/>
    <w:rsid w:val="00AC4378"/>
    <w:rsid w:val="00B301E3"/>
    <w:rsid w:val="00B531F9"/>
    <w:rsid w:val="00B53C8B"/>
    <w:rsid w:val="00B60423"/>
    <w:rsid w:val="00BA3C4C"/>
    <w:rsid w:val="00BA5C12"/>
    <w:rsid w:val="00BD2A7E"/>
    <w:rsid w:val="00C06416"/>
    <w:rsid w:val="00C433AE"/>
    <w:rsid w:val="00C574EC"/>
    <w:rsid w:val="00C72ABA"/>
    <w:rsid w:val="00C83D0D"/>
    <w:rsid w:val="00CD192C"/>
    <w:rsid w:val="00CE7370"/>
    <w:rsid w:val="00D268C7"/>
    <w:rsid w:val="00D80675"/>
    <w:rsid w:val="00D96BFF"/>
    <w:rsid w:val="00DA1502"/>
    <w:rsid w:val="00E15C59"/>
    <w:rsid w:val="00E350C1"/>
    <w:rsid w:val="00E802E9"/>
    <w:rsid w:val="00E96712"/>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odu-tko.kz/ru/" TargetMode="External"/><Relationship Id="rId4" Type="http://schemas.openxmlformats.org/officeDocument/2006/relationships/footnotes" Target="footnotes.xml"/><Relationship Id="rId9" Type="http://schemas.openxmlformats.org/officeDocument/2006/relationships/hyperlink" Target="https://v3bl.goszakup.gov.kz/ru/bills/show/1445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84</cp:revision>
  <dcterms:created xsi:type="dcterms:W3CDTF">2020-01-16T03:59:00Z</dcterms:created>
  <dcterms:modified xsi:type="dcterms:W3CDTF">2023-04-27T11:13:00Z</dcterms:modified>
</cp:coreProperties>
</file>